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02" w:rsidRDefault="00D71913">
      <w:pPr>
        <w:rPr>
          <w:rFonts w:ascii="Comic Sans MS" w:eastAsia="Comic Sans MS" w:hAnsi="Comic Sans MS" w:cs="Comic Sans MS"/>
          <w:b/>
          <w:sz w:val="28"/>
          <w:szCs w:val="28"/>
          <w:u w:val="single"/>
        </w:rPr>
      </w:pPr>
      <w:bookmarkStart w:id="0" w:name="_GoBack"/>
      <w:bookmarkEnd w:id="0"/>
      <w:r>
        <w:rPr>
          <w:rFonts w:ascii="Comic Sans MS" w:eastAsia="Comic Sans MS" w:hAnsi="Comic Sans MS" w:cs="Comic Sans MS"/>
          <w:b/>
          <w:sz w:val="28"/>
          <w:szCs w:val="28"/>
          <w:u w:val="single"/>
        </w:rPr>
        <w:t>1</w:t>
      </w:r>
      <w:r>
        <w:rPr>
          <w:rFonts w:ascii="Comic Sans MS" w:eastAsia="Comic Sans MS" w:hAnsi="Comic Sans MS" w:cs="Comic Sans MS"/>
          <w:b/>
          <w:sz w:val="28"/>
          <w:szCs w:val="28"/>
          <w:u w:val="single"/>
          <w:vertAlign w:val="superscript"/>
        </w:rPr>
        <w:t>st</w:t>
      </w:r>
      <w:r>
        <w:rPr>
          <w:rFonts w:ascii="Comic Sans MS" w:eastAsia="Comic Sans MS" w:hAnsi="Comic Sans MS" w:cs="Comic Sans MS"/>
          <w:b/>
          <w:sz w:val="28"/>
          <w:szCs w:val="28"/>
          <w:u w:val="single"/>
        </w:rPr>
        <w:t xml:space="preserve"> Grade’s Classroom Discipline Policy: Mrs. Richardson’s Classroom</w:t>
      </w:r>
    </w:p>
    <w:p w:rsidR="001A4502" w:rsidRDefault="00D71913">
      <w:pPr>
        <w:rPr>
          <w:rFonts w:ascii="Comic Sans MS" w:eastAsia="Comic Sans MS" w:hAnsi="Comic Sans MS" w:cs="Comic Sans MS"/>
          <w:sz w:val="24"/>
          <w:szCs w:val="24"/>
        </w:rPr>
      </w:pPr>
      <w:bookmarkStart w:id="1" w:name="_gjdgxs" w:colFirst="0" w:colLast="0"/>
      <w:bookmarkEnd w:id="1"/>
      <w:r>
        <w:rPr>
          <w:rFonts w:ascii="Comic Sans MS" w:eastAsia="Comic Sans MS" w:hAnsi="Comic Sans MS" w:cs="Comic Sans MS"/>
          <w:sz w:val="24"/>
          <w:szCs w:val="24"/>
        </w:rPr>
        <w:t xml:space="preserve">We will be using the Getting </w:t>
      </w:r>
      <w:proofErr w:type="gramStart"/>
      <w:r>
        <w:rPr>
          <w:rFonts w:ascii="Comic Sans MS" w:eastAsia="Comic Sans MS" w:hAnsi="Comic Sans MS" w:cs="Comic Sans MS"/>
          <w:sz w:val="24"/>
          <w:szCs w:val="24"/>
        </w:rPr>
        <w:t>Along</w:t>
      </w:r>
      <w:proofErr w:type="gramEnd"/>
      <w:r>
        <w:rPr>
          <w:rFonts w:ascii="Comic Sans MS" w:eastAsia="Comic Sans MS" w:hAnsi="Comic Sans MS" w:cs="Comic Sans MS"/>
          <w:sz w:val="24"/>
          <w:szCs w:val="24"/>
        </w:rPr>
        <w:t xml:space="preserve"> Together as a </w:t>
      </w:r>
      <w:proofErr w:type="spellStart"/>
      <w:r>
        <w:rPr>
          <w:rFonts w:ascii="Comic Sans MS" w:eastAsia="Comic Sans MS" w:hAnsi="Comic Sans MS" w:cs="Comic Sans MS"/>
          <w:sz w:val="24"/>
          <w:szCs w:val="24"/>
        </w:rPr>
        <w:t>schoolwide</w:t>
      </w:r>
      <w:proofErr w:type="spellEnd"/>
      <w:r>
        <w:rPr>
          <w:rFonts w:ascii="Comic Sans MS" w:eastAsia="Comic Sans MS" w:hAnsi="Comic Sans MS" w:cs="Comic Sans MS"/>
          <w:sz w:val="24"/>
          <w:szCs w:val="24"/>
        </w:rPr>
        <w:t xml:space="preserve"> program this year.</w:t>
      </w:r>
      <w:r>
        <w:rPr>
          <w:rFonts w:ascii="Comic Sans MS" w:eastAsia="Comic Sans MS" w:hAnsi="Comic Sans MS" w:cs="Comic Sans MS"/>
          <w:b/>
          <w:sz w:val="28"/>
          <w:szCs w:val="28"/>
        </w:rPr>
        <w:t xml:space="preserve"> </w:t>
      </w:r>
      <w:r>
        <w:rPr>
          <w:rFonts w:ascii="Comic Sans MS" w:eastAsia="Comic Sans MS" w:hAnsi="Comic Sans MS" w:cs="Comic Sans MS"/>
          <w:sz w:val="24"/>
          <w:szCs w:val="24"/>
        </w:rPr>
        <w:t>Your child will learn teamwork and how to identify and express feelings appropriately, while learning to resolve conflicts in a positive manner and to see situations from another person’s point of view. We will create rules together to follow throughout th</w:t>
      </w:r>
      <w:r>
        <w:rPr>
          <w:rFonts w:ascii="Comic Sans MS" w:eastAsia="Comic Sans MS" w:hAnsi="Comic Sans MS" w:cs="Comic Sans MS"/>
          <w:sz w:val="24"/>
          <w:szCs w:val="24"/>
        </w:rPr>
        <w:t xml:space="preserve">e school.  We will focus on a positive behavior plan that uses a clip system.  The students have a clip with their names, and it can be moved throughout the day.  Everyone begins the day on </w:t>
      </w:r>
      <w:r>
        <w:rPr>
          <w:rFonts w:ascii="Comic Sans MS" w:eastAsia="Comic Sans MS" w:hAnsi="Comic Sans MS" w:cs="Comic Sans MS"/>
          <w:color w:val="00B050"/>
          <w:sz w:val="24"/>
          <w:szCs w:val="24"/>
        </w:rPr>
        <w:t xml:space="preserve">green, which means ready to lead.  </w:t>
      </w:r>
      <w:r>
        <w:rPr>
          <w:rFonts w:ascii="Comic Sans MS" w:eastAsia="Comic Sans MS" w:hAnsi="Comic Sans MS" w:cs="Comic Sans MS"/>
          <w:sz w:val="24"/>
          <w:szCs w:val="24"/>
        </w:rPr>
        <w:t>Students who go above and beyon</w:t>
      </w:r>
      <w:r>
        <w:rPr>
          <w:rFonts w:ascii="Comic Sans MS" w:eastAsia="Comic Sans MS" w:hAnsi="Comic Sans MS" w:cs="Comic Sans MS"/>
          <w:sz w:val="24"/>
          <w:szCs w:val="24"/>
        </w:rPr>
        <w:t xml:space="preserve">d may move up </w:t>
      </w:r>
      <w:r>
        <w:rPr>
          <w:rFonts w:ascii="Comic Sans MS" w:eastAsia="Comic Sans MS" w:hAnsi="Comic Sans MS" w:cs="Comic Sans MS"/>
          <w:color w:val="0070C0"/>
          <w:sz w:val="24"/>
          <w:szCs w:val="24"/>
        </w:rPr>
        <w:t>to blue, way to go, (Your leadership skills are starting to grow.)</w:t>
      </w:r>
      <w:r>
        <w:rPr>
          <w:rFonts w:ascii="Comic Sans MS" w:eastAsia="Comic Sans MS" w:hAnsi="Comic Sans MS" w:cs="Comic Sans MS"/>
          <w:sz w:val="24"/>
          <w:szCs w:val="24"/>
        </w:rPr>
        <w:t xml:space="preserve">, or </w:t>
      </w:r>
      <w:r>
        <w:rPr>
          <w:rFonts w:ascii="Comic Sans MS" w:eastAsia="Comic Sans MS" w:hAnsi="Comic Sans MS" w:cs="Comic Sans MS"/>
          <w:color w:val="7030A0"/>
          <w:sz w:val="24"/>
          <w:szCs w:val="24"/>
        </w:rPr>
        <w:t xml:space="preserve">purple, which is you are awesome, (Your leadership skills are starting to blossom.) </w:t>
      </w:r>
      <w:r>
        <w:rPr>
          <w:rFonts w:ascii="Comic Sans MS" w:eastAsia="Comic Sans MS" w:hAnsi="Comic Sans MS" w:cs="Comic Sans MS"/>
          <w:sz w:val="24"/>
          <w:szCs w:val="24"/>
        </w:rPr>
        <w:t xml:space="preserve"> If students need reminders their clips might move down </w:t>
      </w:r>
      <w:r>
        <w:rPr>
          <w:rFonts w:ascii="Comic Sans MS" w:eastAsia="Comic Sans MS" w:hAnsi="Comic Sans MS" w:cs="Comic Sans MS"/>
          <w:sz w:val="24"/>
          <w:szCs w:val="24"/>
          <w:highlight w:val="yellow"/>
        </w:rPr>
        <w:t xml:space="preserve">to yellow, which is slow down, </w:t>
      </w:r>
      <w:r>
        <w:rPr>
          <w:rFonts w:ascii="Comic Sans MS" w:eastAsia="Comic Sans MS" w:hAnsi="Comic Sans MS" w:cs="Comic Sans MS"/>
          <w:sz w:val="24"/>
          <w:szCs w:val="24"/>
          <w:highlight w:val="yellow"/>
        </w:rPr>
        <w:t>(Make proactive choices, and you can turn your day around.)</w:t>
      </w:r>
      <w:r>
        <w:rPr>
          <w:rFonts w:ascii="Comic Sans MS" w:eastAsia="Comic Sans MS" w:hAnsi="Comic Sans MS" w:cs="Comic Sans MS"/>
          <w:sz w:val="24"/>
          <w:szCs w:val="24"/>
        </w:rPr>
        <w:t xml:space="preserve"> If the student is still struggling and needs more time, he or she may move their clip to </w:t>
      </w:r>
      <w:r>
        <w:rPr>
          <w:rFonts w:ascii="Comic Sans MS" w:eastAsia="Comic Sans MS" w:hAnsi="Comic Sans MS" w:cs="Comic Sans MS"/>
          <w:color w:val="FFC000"/>
          <w:sz w:val="24"/>
          <w:szCs w:val="24"/>
        </w:rPr>
        <w:t>orange, which is don’t give up.  (Don’t let your behavior cause a chain reaction. You are in charge of your</w:t>
      </w:r>
      <w:r>
        <w:rPr>
          <w:rFonts w:ascii="Comic Sans MS" w:eastAsia="Comic Sans MS" w:hAnsi="Comic Sans MS" w:cs="Comic Sans MS"/>
          <w:color w:val="FFC000"/>
          <w:sz w:val="24"/>
          <w:szCs w:val="24"/>
        </w:rPr>
        <w:t xml:space="preserve"> mood and actions.  </w:t>
      </w:r>
      <w:r>
        <w:rPr>
          <w:rFonts w:ascii="Comic Sans MS" w:eastAsia="Comic Sans MS" w:hAnsi="Comic Sans MS" w:cs="Comic Sans MS"/>
          <w:sz w:val="24"/>
          <w:szCs w:val="24"/>
        </w:rPr>
        <w:t xml:space="preserve">The last step on the clip system is </w:t>
      </w:r>
      <w:r>
        <w:rPr>
          <w:rFonts w:ascii="Comic Sans MS" w:eastAsia="Comic Sans MS" w:hAnsi="Comic Sans MS" w:cs="Comic Sans MS"/>
          <w:color w:val="FF0000"/>
          <w:sz w:val="24"/>
          <w:szCs w:val="24"/>
        </w:rPr>
        <w:t xml:space="preserve">red, </w:t>
      </w:r>
      <w:proofErr w:type="gramStart"/>
      <w:r>
        <w:rPr>
          <w:rFonts w:ascii="Comic Sans MS" w:eastAsia="Comic Sans MS" w:hAnsi="Comic Sans MS" w:cs="Comic Sans MS"/>
          <w:color w:val="FF0000"/>
          <w:sz w:val="24"/>
          <w:szCs w:val="24"/>
        </w:rPr>
        <w:t>Think</w:t>
      </w:r>
      <w:proofErr w:type="gramEnd"/>
      <w:r>
        <w:rPr>
          <w:rFonts w:ascii="Comic Sans MS" w:eastAsia="Comic Sans MS" w:hAnsi="Comic Sans MS" w:cs="Comic Sans MS"/>
          <w:color w:val="FF0000"/>
          <w:sz w:val="24"/>
          <w:szCs w:val="24"/>
        </w:rPr>
        <w:t xml:space="preserve"> about it. (Take a deep breath and get control of your day with a proactive attitude there is always a way).  </w:t>
      </w:r>
      <w:r>
        <w:rPr>
          <w:rFonts w:ascii="Comic Sans MS" w:eastAsia="Comic Sans MS" w:hAnsi="Comic Sans MS" w:cs="Comic Sans MS"/>
          <w:sz w:val="24"/>
          <w:szCs w:val="24"/>
        </w:rPr>
        <w:t xml:space="preserve">A behavior </w:t>
      </w:r>
      <w:proofErr w:type="gramStart"/>
      <w:r>
        <w:rPr>
          <w:rFonts w:ascii="Comic Sans MS" w:eastAsia="Comic Sans MS" w:hAnsi="Comic Sans MS" w:cs="Comic Sans MS"/>
          <w:sz w:val="24"/>
          <w:szCs w:val="24"/>
        </w:rPr>
        <w:t>calendar</w:t>
      </w:r>
      <w:proofErr w:type="gramEnd"/>
      <w:r>
        <w:rPr>
          <w:rFonts w:ascii="Comic Sans MS" w:eastAsia="Comic Sans MS" w:hAnsi="Comic Sans MS" w:cs="Comic Sans MS"/>
          <w:sz w:val="24"/>
          <w:szCs w:val="24"/>
        </w:rPr>
        <w:t xml:space="preserve"> will be located in the BEE folder.  Please initial this nightly when you sign the reading log.  The students will color in where they landed at the end of the day.  When students have a problem, we will also implement these other strate</w:t>
      </w:r>
      <w:r>
        <w:rPr>
          <w:rFonts w:ascii="Comic Sans MS" w:eastAsia="Comic Sans MS" w:hAnsi="Comic Sans MS" w:cs="Comic Sans MS"/>
          <w:sz w:val="24"/>
          <w:szCs w:val="24"/>
        </w:rPr>
        <w:t>gies:  taking a break, conflict resolvers, cool down strategies, and or the peace path within our classroom.</w:t>
      </w:r>
      <w:r>
        <w:rPr>
          <w:noProof/>
          <w:lang w:val="en-US"/>
        </w:rPr>
        <w:drawing>
          <wp:anchor distT="0" distB="0" distL="114300" distR="114300" simplePos="0" relativeHeight="251658240" behindDoc="0" locked="0" layoutInCell="1" hidden="0" allowOverlap="1">
            <wp:simplePos x="0" y="0"/>
            <wp:positionH relativeFrom="column">
              <wp:posOffset>2085975</wp:posOffset>
            </wp:positionH>
            <wp:positionV relativeFrom="paragraph">
              <wp:posOffset>4726940</wp:posOffset>
            </wp:positionV>
            <wp:extent cx="2176631" cy="3870294"/>
            <wp:effectExtent l="0" t="0" r="0" b="0"/>
            <wp:wrapNone/>
            <wp:docPr id="1" name="image1.jpg" descr="C:\Users\cpoole\Downloads\20170808_113152 (1).jpg"/>
            <wp:cNvGraphicFramePr/>
            <a:graphic xmlns:a="http://schemas.openxmlformats.org/drawingml/2006/main">
              <a:graphicData uri="http://schemas.openxmlformats.org/drawingml/2006/picture">
                <pic:pic xmlns:pic="http://schemas.openxmlformats.org/drawingml/2006/picture">
                  <pic:nvPicPr>
                    <pic:cNvPr id="0" name="image1.jpg" descr="C:\Users\cpoole\Downloads\20170808_113152 (1).jpg"/>
                    <pic:cNvPicPr preferRelativeResize="0"/>
                  </pic:nvPicPr>
                  <pic:blipFill>
                    <a:blip r:embed="rId4"/>
                    <a:srcRect/>
                    <a:stretch>
                      <a:fillRect/>
                    </a:stretch>
                  </pic:blipFill>
                  <pic:spPr>
                    <a:xfrm>
                      <a:off x="0" y="0"/>
                      <a:ext cx="2176631" cy="3870294"/>
                    </a:xfrm>
                    <a:prstGeom prst="rect">
                      <a:avLst/>
                    </a:prstGeom>
                    <a:ln/>
                  </pic:spPr>
                </pic:pic>
              </a:graphicData>
            </a:graphic>
          </wp:anchor>
        </w:drawing>
      </w:r>
    </w:p>
    <w:p w:rsidR="001A4502" w:rsidRDefault="001A4502">
      <w:pPr>
        <w:rPr>
          <w:rFonts w:ascii="Comic Sans MS" w:eastAsia="Comic Sans MS" w:hAnsi="Comic Sans MS" w:cs="Comic Sans MS"/>
          <w:sz w:val="24"/>
          <w:szCs w:val="24"/>
        </w:rPr>
      </w:pPr>
    </w:p>
    <w:p w:rsidR="001A4502" w:rsidRDefault="001A4502">
      <w:pPr>
        <w:rPr>
          <w:rFonts w:ascii="Comic Sans MS" w:eastAsia="Comic Sans MS" w:hAnsi="Comic Sans MS" w:cs="Comic Sans MS"/>
          <w:sz w:val="24"/>
          <w:szCs w:val="24"/>
        </w:rPr>
      </w:pPr>
    </w:p>
    <w:p w:rsidR="001A4502" w:rsidRDefault="001A4502">
      <w:pPr>
        <w:rPr>
          <w:rFonts w:ascii="Comic Sans MS" w:eastAsia="Comic Sans MS" w:hAnsi="Comic Sans MS" w:cs="Comic Sans MS"/>
          <w:b/>
          <w:sz w:val="24"/>
          <w:szCs w:val="24"/>
        </w:rPr>
      </w:pPr>
    </w:p>
    <w:sectPr w:rsidR="001A45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02"/>
    <w:rsid w:val="001A4502"/>
    <w:rsid w:val="00D7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7DEFA-A303-475B-B790-558F1D6B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Richardson</dc:creator>
  <cp:lastModifiedBy>Kimberly Richardson</cp:lastModifiedBy>
  <cp:revision>2</cp:revision>
  <dcterms:created xsi:type="dcterms:W3CDTF">2019-08-14T14:41:00Z</dcterms:created>
  <dcterms:modified xsi:type="dcterms:W3CDTF">2019-08-14T14:41:00Z</dcterms:modified>
</cp:coreProperties>
</file>